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04D" w:rsidRPr="0090404D" w:rsidRDefault="0090404D" w:rsidP="0090404D">
      <w:pPr>
        <w:spacing w:before="300" w:after="0" w:line="420" w:lineRule="atLeast"/>
        <w:outlineLvl w:val="1"/>
        <w:rPr>
          <w:rFonts w:ascii="Museo Sans Cyrl" w:eastAsia="Times New Roman" w:hAnsi="Museo Sans Cyrl" w:cs="Times New Roman"/>
          <w:color w:val="373737"/>
          <w:sz w:val="36"/>
          <w:szCs w:val="36"/>
          <w:lang w:eastAsia="pt-BR"/>
        </w:rPr>
      </w:pPr>
      <w:r w:rsidRPr="0090404D">
        <w:rPr>
          <w:rFonts w:ascii="Museo Sans Cyrl" w:eastAsia="Times New Roman" w:hAnsi="Museo Sans Cyrl" w:cs="Times New Roman"/>
          <w:color w:val="373737"/>
          <w:sz w:val="36"/>
          <w:szCs w:val="36"/>
          <w:lang w:eastAsia="pt-BR"/>
        </w:rPr>
        <w:t>A mensagem na íntegra:</w:t>
      </w:r>
    </w:p>
    <w:p w:rsidR="0090404D" w:rsidRPr="0090404D" w:rsidRDefault="0090404D" w:rsidP="0090404D">
      <w:pPr>
        <w:spacing w:before="300" w:after="0" w:line="420" w:lineRule="atLeast"/>
        <w:outlineLvl w:val="1"/>
        <w:rPr>
          <w:rFonts w:ascii="Museo Sans Cyrl" w:eastAsia="Times New Roman" w:hAnsi="Museo Sans Cyrl" w:cs="Times New Roman"/>
          <w:color w:val="373737"/>
          <w:sz w:val="36"/>
          <w:szCs w:val="36"/>
          <w:lang w:eastAsia="pt-BR"/>
        </w:rPr>
      </w:pPr>
      <w:r w:rsidRPr="0090404D">
        <w:rPr>
          <w:rFonts w:ascii="Museo Sans Cyrl" w:eastAsia="Times New Roman" w:hAnsi="Museo Sans Cyrl" w:cs="Times New Roman"/>
          <w:color w:val="373737"/>
          <w:sz w:val="36"/>
          <w:szCs w:val="36"/>
          <w:lang w:eastAsia="pt-BR"/>
        </w:rPr>
        <w:t> </w:t>
      </w:r>
    </w:p>
    <w:p w:rsidR="0090404D" w:rsidRPr="0090404D" w:rsidRDefault="0090404D" w:rsidP="0090404D">
      <w:pPr>
        <w:spacing w:after="0" w:line="420" w:lineRule="atLeast"/>
        <w:rPr>
          <w:rFonts w:ascii="Museo Sans Cyrl" w:eastAsia="Times New Roman" w:hAnsi="Museo Sans Cyrl" w:cs="Times New Roman"/>
          <w:color w:val="373737"/>
          <w:sz w:val="24"/>
          <w:szCs w:val="24"/>
          <w:lang w:eastAsia="pt-BR"/>
        </w:rPr>
      </w:pPr>
      <w:r w:rsidRPr="0090404D">
        <w:rPr>
          <w:rFonts w:ascii="Museo Sans Cyrl" w:eastAsia="Times New Roman" w:hAnsi="Museo Sans Cyrl" w:cs="Times New Roman"/>
          <w:color w:val="373737"/>
          <w:sz w:val="24"/>
          <w:szCs w:val="24"/>
          <w:lang w:eastAsia="pt-BR"/>
        </w:rPr>
        <w:t>Cidade do Vaticano, 28 de janeiro de 2026</w:t>
      </w:r>
    </w:p>
    <w:p w:rsidR="0090404D" w:rsidRPr="0090404D" w:rsidRDefault="0090404D" w:rsidP="0090404D">
      <w:pPr>
        <w:spacing w:after="0" w:line="420" w:lineRule="atLeast"/>
        <w:rPr>
          <w:rFonts w:ascii="Museo Sans Cyrl" w:eastAsia="Times New Roman" w:hAnsi="Museo Sans Cyrl" w:cs="Times New Roman"/>
          <w:color w:val="373737"/>
          <w:sz w:val="24"/>
          <w:szCs w:val="24"/>
          <w:lang w:eastAsia="pt-BR"/>
        </w:rPr>
      </w:pPr>
      <w:r w:rsidRPr="0090404D">
        <w:rPr>
          <w:rFonts w:ascii="Museo Sans Cyrl" w:eastAsia="Times New Roman" w:hAnsi="Museo Sans Cyrl" w:cs="Times New Roman"/>
          <w:i/>
          <w:iCs/>
          <w:color w:val="373737"/>
          <w:sz w:val="24"/>
          <w:szCs w:val="24"/>
          <w:lang w:eastAsia="pt-BR"/>
        </w:rPr>
        <w:t>Profecia da presença:</w:t>
      </w:r>
      <w:r w:rsidRPr="0090404D">
        <w:rPr>
          <w:rFonts w:ascii="Museo Sans Cyrl" w:eastAsia="Times New Roman" w:hAnsi="Museo Sans Cyrl" w:cs="Times New Roman"/>
          <w:i/>
          <w:iCs/>
          <w:color w:val="373737"/>
          <w:sz w:val="24"/>
          <w:szCs w:val="24"/>
          <w:lang w:eastAsia="pt-BR"/>
        </w:rPr>
        <w:br/>
        <w:t>vida consagrada onde a dignidade é ferida e a fé é provada</w:t>
      </w:r>
    </w:p>
    <w:p w:rsidR="0090404D" w:rsidRPr="0090404D" w:rsidRDefault="0090404D" w:rsidP="0090404D">
      <w:pPr>
        <w:spacing w:after="0" w:line="420" w:lineRule="atLeast"/>
        <w:rPr>
          <w:rFonts w:ascii="Museo Sans Cyrl" w:eastAsia="Times New Roman" w:hAnsi="Museo Sans Cyrl" w:cs="Times New Roman"/>
          <w:color w:val="373737"/>
          <w:sz w:val="24"/>
          <w:szCs w:val="24"/>
          <w:lang w:eastAsia="pt-BR"/>
        </w:rPr>
      </w:pPr>
      <w:r w:rsidRPr="0090404D">
        <w:rPr>
          <w:rFonts w:ascii="Museo Sans Cyrl" w:eastAsia="Times New Roman" w:hAnsi="Museo Sans Cyrl" w:cs="Times New Roman"/>
          <w:color w:val="373737"/>
          <w:sz w:val="24"/>
          <w:szCs w:val="24"/>
          <w:lang w:eastAsia="pt-BR"/>
        </w:rPr>
        <w:t>Queridas consagradas, queridos consagrados,</w:t>
      </w:r>
    </w:p>
    <w:p w:rsidR="0090404D" w:rsidRPr="0090404D" w:rsidRDefault="0090404D" w:rsidP="0090404D">
      <w:pPr>
        <w:spacing w:after="0" w:line="420" w:lineRule="atLeast"/>
        <w:rPr>
          <w:rFonts w:ascii="Museo Sans Cyrl" w:eastAsia="Times New Roman" w:hAnsi="Museo Sans Cyrl" w:cs="Times New Roman"/>
          <w:color w:val="373737"/>
          <w:sz w:val="24"/>
          <w:szCs w:val="24"/>
          <w:lang w:eastAsia="pt-BR"/>
        </w:rPr>
      </w:pPr>
      <w:proofErr w:type="gramStart"/>
      <w:r w:rsidRPr="0090404D">
        <w:rPr>
          <w:rFonts w:ascii="Museo Sans Cyrl" w:eastAsia="Times New Roman" w:hAnsi="Museo Sans Cyrl" w:cs="Times New Roman"/>
          <w:color w:val="373737"/>
          <w:sz w:val="24"/>
          <w:szCs w:val="24"/>
          <w:lang w:eastAsia="pt-BR"/>
        </w:rPr>
        <w:t>com</w:t>
      </w:r>
      <w:proofErr w:type="gramEnd"/>
      <w:r w:rsidRPr="0090404D">
        <w:rPr>
          <w:rFonts w:ascii="Museo Sans Cyrl" w:eastAsia="Times New Roman" w:hAnsi="Museo Sans Cyrl" w:cs="Times New Roman"/>
          <w:color w:val="373737"/>
          <w:sz w:val="24"/>
          <w:szCs w:val="24"/>
          <w:lang w:eastAsia="pt-BR"/>
        </w:rPr>
        <w:t xml:space="preserve"> esta carta desejamos chegar idealmente até vocês em todas as partes do mundo, nos lugares da vida e da missão de cada um de vocês, para expressar gratidão pela fidelidade ao Evangelho e pelo dom de uma vida que se torna semente espalhada nas dobras da história. Uma vida às vezes marcada pela provação, mas sempre vivida como sinal de esperança.</w:t>
      </w:r>
    </w:p>
    <w:p w:rsidR="0090404D" w:rsidRPr="0090404D" w:rsidRDefault="0090404D" w:rsidP="0090404D">
      <w:pPr>
        <w:spacing w:after="0" w:line="420" w:lineRule="atLeast"/>
        <w:rPr>
          <w:rFonts w:ascii="Museo Sans Cyrl" w:eastAsia="Times New Roman" w:hAnsi="Museo Sans Cyrl" w:cs="Times New Roman"/>
          <w:color w:val="373737"/>
          <w:sz w:val="24"/>
          <w:szCs w:val="24"/>
          <w:lang w:eastAsia="pt-BR"/>
        </w:rPr>
      </w:pPr>
      <w:r w:rsidRPr="0090404D">
        <w:rPr>
          <w:rFonts w:ascii="Museo Sans Cyrl" w:eastAsia="Times New Roman" w:hAnsi="Museo Sans Cyrl" w:cs="Times New Roman"/>
          <w:color w:val="373737"/>
          <w:sz w:val="24"/>
          <w:szCs w:val="24"/>
          <w:lang w:eastAsia="pt-BR"/>
        </w:rPr>
        <w:t xml:space="preserve">Ao longo do último ano, durante as viagens e visitas pastorais do </w:t>
      </w:r>
      <w:proofErr w:type="spellStart"/>
      <w:r w:rsidRPr="0090404D">
        <w:rPr>
          <w:rFonts w:ascii="Museo Sans Cyrl" w:eastAsia="Times New Roman" w:hAnsi="Museo Sans Cyrl" w:cs="Times New Roman"/>
          <w:color w:val="373737"/>
          <w:sz w:val="24"/>
          <w:szCs w:val="24"/>
          <w:lang w:eastAsia="pt-BR"/>
        </w:rPr>
        <w:t>Dicastério</w:t>
      </w:r>
      <w:proofErr w:type="spellEnd"/>
      <w:r w:rsidRPr="0090404D">
        <w:rPr>
          <w:rFonts w:ascii="Museo Sans Cyrl" w:eastAsia="Times New Roman" w:hAnsi="Museo Sans Cyrl" w:cs="Times New Roman"/>
          <w:color w:val="373737"/>
          <w:sz w:val="24"/>
          <w:szCs w:val="24"/>
          <w:lang w:eastAsia="pt-BR"/>
        </w:rPr>
        <w:t>, tivemos o dom de tocar e de nos deixar alcançar por esta vida, encontrando os rostos de tantas pessoas consagradas chamadas a partilhar situações complexas: contextos marcados por conflitos, instabilidade social e política, pobreza, marginalização, migrações forçadas, minorias religiosas, violências e tensões que põem à prova a dignidade das pessoas, a liberdade e, por vezes, a própria fé. Experiências que revelam o quão forte é a dimensão profética da vida consagrada como «</w:t>
      </w:r>
      <w:r w:rsidRPr="0090404D">
        <w:rPr>
          <w:rFonts w:ascii="Museo Sans Cyrl" w:eastAsia="Times New Roman" w:hAnsi="Museo Sans Cyrl" w:cs="Times New Roman"/>
          <w:b/>
          <w:bCs/>
          <w:color w:val="373737"/>
          <w:sz w:val="24"/>
          <w:szCs w:val="24"/>
          <w:lang w:eastAsia="pt-BR"/>
        </w:rPr>
        <w:t>presença que permanece</w:t>
      </w:r>
      <w:r w:rsidRPr="0090404D">
        <w:rPr>
          <w:rFonts w:ascii="Museo Sans Cyrl" w:eastAsia="Times New Roman" w:hAnsi="Museo Sans Cyrl" w:cs="Times New Roman"/>
          <w:color w:val="373737"/>
          <w:sz w:val="24"/>
          <w:szCs w:val="24"/>
          <w:lang w:eastAsia="pt-BR"/>
        </w:rPr>
        <w:t>»: ao lado dos povos e das pessoas feridas, nos lugares onde o Evangelho é vivido muitas vezes em condições de fragilidade e de provação.</w:t>
      </w:r>
    </w:p>
    <w:p w:rsidR="0090404D" w:rsidRPr="0090404D" w:rsidRDefault="0090404D" w:rsidP="0090404D">
      <w:pPr>
        <w:spacing w:after="0" w:line="420" w:lineRule="atLeast"/>
        <w:rPr>
          <w:rFonts w:ascii="Museo Sans Cyrl" w:eastAsia="Times New Roman" w:hAnsi="Museo Sans Cyrl" w:cs="Times New Roman"/>
          <w:color w:val="373737"/>
          <w:sz w:val="24"/>
          <w:szCs w:val="24"/>
          <w:lang w:eastAsia="pt-BR"/>
        </w:rPr>
      </w:pPr>
      <w:r w:rsidRPr="0090404D">
        <w:rPr>
          <w:rFonts w:ascii="Museo Sans Cyrl" w:eastAsia="Times New Roman" w:hAnsi="Museo Sans Cyrl" w:cs="Times New Roman"/>
          <w:color w:val="373737"/>
          <w:sz w:val="24"/>
          <w:szCs w:val="24"/>
          <w:lang w:eastAsia="pt-BR"/>
        </w:rPr>
        <w:t>Este «permanecer» assume diferentes formas e esforços, porque diferentes são as complexidades das nossas sociedades: onde a vida quotidiana é marcada por fragilidades Institucionais e insegurança, onde as minorias religiosas vivem pressões e restrições; onde o bem-estar coexiste com solidões, polarizações, novas pobrezas e indiferença; onde as migrações, as desigualdades e a violência generalizada desafiam a convivência civil. Em muitas partes do mundo, a situação política e social põe à prova a confiança e desgasta a esperança: e é precisamente por isso que a presença fiel de vocês, humilde, criativa e discreta se torna um sinal de que Deus não abandona o seu povo.</w:t>
      </w:r>
    </w:p>
    <w:p w:rsidR="0090404D" w:rsidRPr="0090404D" w:rsidRDefault="0090404D" w:rsidP="0090404D">
      <w:pPr>
        <w:spacing w:after="0" w:line="420" w:lineRule="atLeast"/>
        <w:rPr>
          <w:rFonts w:ascii="Museo Sans Cyrl" w:eastAsia="Times New Roman" w:hAnsi="Museo Sans Cyrl" w:cs="Times New Roman"/>
          <w:color w:val="373737"/>
          <w:sz w:val="24"/>
          <w:szCs w:val="24"/>
          <w:lang w:eastAsia="pt-BR"/>
        </w:rPr>
      </w:pPr>
      <w:r w:rsidRPr="0090404D">
        <w:rPr>
          <w:rFonts w:ascii="Museo Sans Cyrl" w:eastAsia="Times New Roman" w:hAnsi="Museo Sans Cyrl" w:cs="Times New Roman"/>
          <w:color w:val="373737"/>
          <w:sz w:val="24"/>
          <w:szCs w:val="24"/>
          <w:lang w:eastAsia="pt-BR"/>
        </w:rPr>
        <w:t xml:space="preserve">O «permanecer» evangélico nunca é imobilidade nem resignação: é esperança ativa que gera atitudes e gestos de paz: palavras que desarmam precisamente onde as feridas dos conflitos parecem apagar a fraternidade; relações que testemunham o desejo de diálogo </w:t>
      </w:r>
      <w:r w:rsidRPr="0090404D">
        <w:rPr>
          <w:rFonts w:ascii="Museo Sans Cyrl" w:eastAsia="Times New Roman" w:hAnsi="Museo Sans Cyrl" w:cs="Times New Roman"/>
          <w:color w:val="373737"/>
          <w:sz w:val="24"/>
          <w:szCs w:val="24"/>
          <w:lang w:eastAsia="pt-BR"/>
        </w:rPr>
        <w:lastRenderedPageBreak/>
        <w:t>entre culturas e religiões; escolhas que protegem os pequenos, mesmo quando ficar do lado deles exige um preço a pagar; paciência nos processos, mesmo dentro da comunidade eclesial; perseverança na busca de caminhos de reconciliação a construir na escuta e na oração; coragem na denúncia de situações e estruturas que negam a justiça e a dignidade das pessoas. Precisamente por isso, este permanecer não é apenas uma escolha pessoal ou comunitária, mas torna-se uma palavra profética para toda a Igreja e para o mundo.</w:t>
      </w:r>
    </w:p>
    <w:p w:rsidR="0090404D" w:rsidRPr="0090404D" w:rsidRDefault="0090404D" w:rsidP="0090404D">
      <w:pPr>
        <w:spacing w:after="0" w:line="420" w:lineRule="atLeast"/>
        <w:rPr>
          <w:rFonts w:ascii="Museo Sans Cyrl" w:eastAsia="Times New Roman" w:hAnsi="Museo Sans Cyrl" w:cs="Times New Roman"/>
          <w:color w:val="373737"/>
          <w:sz w:val="24"/>
          <w:szCs w:val="24"/>
          <w:lang w:eastAsia="pt-BR"/>
        </w:rPr>
      </w:pPr>
      <w:r w:rsidRPr="0090404D">
        <w:rPr>
          <w:rFonts w:ascii="Museo Sans Cyrl" w:eastAsia="Times New Roman" w:hAnsi="Museo Sans Cyrl" w:cs="Times New Roman"/>
          <w:color w:val="373737"/>
          <w:sz w:val="24"/>
          <w:szCs w:val="24"/>
          <w:lang w:eastAsia="pt-BR"/>
        </w:rPr>
        <w:t>Neste «permanecer» como semente que aceita morrer para que a vida floresça, em formas diferentes e complementares, expressa-se a profecia de toda a vida consagrada. A vida apostólica torna visível uma proximidade operosa que sustenta a dignidade ferida; a vida contemplativa guarda, na intercessão e na fidelidade, a esperança quando a fé é provada; os Institutos seculares testemunham o Evangelho como fermento discreto nas realidades sociais e profissionais; o </w:t>
      </w:r>
      <w:r w:rsidRPr="0090404D">
        <w:rPr>
          <w:rFonts w:ascii="Museo Sans Cyrl" w:eastAsia="Times New Roman" w:hAnsi="Museo Sans Cyrl" w:cs="Times New Roman"/>
          <w:i/>
          <w:iCs/>
          <w:color w:val="373737"/>
          <w:sz w:val="24"/>
          <w:szCs w:val="24"/>
          <w:lang w:eastAsia="pt-BR"/>
        </w:rPr>
        <w:t xml:space="preserve">Ordo </w:t>
      </w:r>
      <w:proofErr w:type="spellStart"/>
      <w:r w:rsidRPr="0090404D">
        <w:rPr>
          <w:rFonts w:ascii="Museo Sans Cyrl" w:eastAsia="Times New Roman" w:hAnsi="Museo Sans Cyrl" w:cs="Times New Roman"/>
          <w:i/>
          <w:iCs/>
          <w:color w:val="373737"/>
          <w:sz w:val="24"/>
          <w:szCs w:val="24"/>
          <w:lang w:eastAsia="pt-BR"/>
        </w:rPr>
        <w:t>virginum</w:t>
      </w:r>
      <w:proofErr w:type="spellEnd"/>
      <w:r w:rsidRPr="0090404D">
        <w:rPr>
          <w:rFonts w:ascii="Museo Sans Cyrl" w:eastAsia="Times New Roman" w:hAnsi="Museo Sans Cyrl" w:cs="Times New Roman"/>
          <w:color w:val="373737"/>
          <w:sz w:val="24"/>
          <w:szCs w:val="24"/>
          <w:lang w:eastAsia="pt-BR"/>
        </w:rPr>
        <w:t> manifesta a força da gratuidade e da fidelidade que abre para o futuro; a vida eremítica recorda o primado de Deus e o essencial que desarma o coração. Na diversidade das formas, uma única profecia toma corpo: permanecer com amor, sem abandonar, sem calar, fazendo da própria vida a Palavra para este tempo e para esta história.</w:t>
      </w:r>
    </w:p>
    <w:p w:rsidR="0090404D" w:rsidRPr="0090404D" w:rsidRDefault="0090404D" w:rsidP="0090404D">
      <w:pPr>
        <w:spacing w:after="0" w:line="420" w:lineRule="atLeast"/>
        <w:rPr>
          <w:rFonts w:ascii="Museo Sans Cyrl" w:eastAsia="Times New Roman" w:hAnsi="Museo Sans Cyrl" w:cs="Times New Roman"/>
          <w:color w:val="373737"/>
          <w:sz w:val="24"/>
          <w:szCs w:val="24"/>
          <w:lang w:eastAsia="pt-BR"/>
        </w:rPr>
      </w:pPr>
      <w:r w:rsidRPr="0090404D">
        <w:rPr>
          <w:rFonts w:ascii="Museo Sans Cyrl" w:eastAsia="Times New Roman" w:hAnsi="Museo Sans Cyrl" w:cs="Times New Roman"/>
          <w:color w:val="373737"/>
          <w:sz w:val="24"/>
          <w:szCs w:val="24"/>
          <w:lang w:eastAsia="pt-BR"/>
        </w:rPr>
        <w:t xml:space="preserve">É precisamente dentro desta profecia de permanência que amadurece um testemunho de paz. O Papa Leão </w:t>
      </w:r>
      <w:proofErr w:type="spellStart"/>
      <w:r w:rsidRPr="0090404D">
        <w:rPr>
          <w:rFonts w:ascii="Museo Sans Cyrl" w:eastAsia="Times New Roman" w:hAnsi="Museo Sans Cyrl" w:cs="Times New Roman"/>
          <w:color w:val="373737"/>
          <w:sz w:val="24"/>
          <w:szCs w:val="24"/>
          <w:lang w:eastAsia="pt-BR"/>
        </w:rPr>
        <w:t>XIV</w:t>
      </w:r>
      <w:proofErr w:type="spellEnd"/>
      <w:r w:rsidRPr="0090404D">
        <w:rPr>
          <w:rFonts w:ascii="Museo Sans Cyrl" w:eastAsia="Times New Roman" w:hAnsi="Museo Sans Cyrl" w:cs="Times New Roman"/>
          <w:color w:val="373737"/>
          <w:sz w:val="24"/>
          <w:szCs w:val="24"/>
          <w:lang w:eastAsia="pt-BR"/>
        </w:rPr>
        <w:t xml:space="preserve"> insistiu nisso nas suas intervenções, indicando a paz não como uma utopia abstrata, mas como um caminho exigente e quotidiano que requer escuta, diálogo, paciência, conversão da mente e do coração, rejeição da lógica da prevaricação do mais forte. A paz não nasce da oposição, mas do encontro, da responsabilidade partilhada, da capacidade de escuta e do caminho sinodal, do amor por todos na linha do Evangelho, segundo o qual todos são irmãos. Por isso, a vida consagrada, quando permanece ao lado das feridas da humanidade sem ceder à lógica do confronto, mas sem renunciar a dizer a verdade de Deus sobre o homem e sobre a história, torna-se — muitas vezes sem alarde — artífice da paz. Caríssimas e caríssimos, agradecemos-vos pela vossa perseverança quando os frutos parecem distantes, pela paz que semeais mesmo quando não é reconhecida.</w:t>
      </w:r>
    </w:p>
    <w:p w:rsidR="0090404D" w:rsidRPr="0090404D" w:rsidRDefault="0090404D" w:rsidP="0090404D">
      <w:pPr>
        <w:spacing w:after="0" w:line="420" w:lineRule="atLeast"/>
        <w:rPr>
          <w:rFonts w:ascii="Museo Sans Cyrl" w:eastAsia="Times New Roman" w:hAnsi="Museo Sans Cyrl" w:cs="Times New Roman"/>
          <w:color w:val="373737"/>
          <w:sz w:val="24"/>
          <w:szCs w:val="24"/>
          <w:lang w:eastAsia="pt-BR"/>
        </w:rPr>
      </w:pPr>
      <w:r w:rsidRPr="0090404D">
        <w:rPr>
          <w:rFonts w:ascii="Museo Sans Cyrl" w:eastAsia="Times New Roman" w:hAnsi="Museo Sans Cyrl" w:cs="Times New Roman"/>
          <w:color w:val="373737"/>
          <w:sz w:val="24"/>
          <w:szCs w:val="24"/>
          <w:lang w:eastAsia="pt-BR"/>
        </w:rPr>
        <w:t xml:space="preserve">Continuemos a guardar com gratidão na memória a experiência do Jubileu da Vida Consagrada, que nos chamou a ser peregrinos de esperança no caminho da paz: não é um slogan ou uma fórmula. Vivemos essa experiência concretamente também no </w:t>
      </w:r>
      <w:r w:rsidRPr="0090404D">
        <w:rPr>
          <w:rFonts w:ascii="Museo Sans Cyrl" w:eastAsia="Times New Roman" w:hAnsi="Museo Sans Cyrl" w:cs="Times New Roman"/>
          <w:color w:val="373737"/>
          <w:sz w:val="24"/>
          <w:szCs w:val="24"/>
          <w:lang w:eastAsia="pt-BR"/>
        </w:rPr>
        <w:lastRenderedPageBreak/>
        <w:t>caminho que nos preparou para nos encontrarmos em Roma. É, ao invés, um estilo evangélico a ser encarnado, todos os dias, onde a dignidade é ferida e a fé é provada.</w:t>
      </w:r>
    </w:p>
    <w:p w:rsidR="0090404D" w:rsidRPr="0090404D" w:rsidRDefault="0090404D" w:rsidP="0090404D">
      <w:pPr>
        <w:spacing w:after="0" w:line="420" w:lineRule="atLeast"/>
        <w:rPr>
          <w:rFonts w:ascii="Museo Sans Cyrl" w:eastAsia="Times New Roman" w:hAnsi="Museo Sans Cyrl" w:cs="Times New Roman"/>
          <w:color w:val="373737"/>
          <w:sz w:val="24"/>
          <w:szCs w:val="24"/>
          <w:lang w:eastAsia="pt-BR"/>
        </w:rPr>
      </w:pPr>
      <w:r w:rsidRPr="0090404D">
        <w:rPr>
          <w:rFonts w:ascii="Museo Sans Cyrl" w:eastAsia="Times New Roman" w:hAnsi="Museo Sans Cyrl" w:cs="Times New Roman"/>
          <w:color w:val="373737"/>
          <w:sz w:val="24"/>
          <w:szCs w:val="24"/>
          <w:lang w:eastAsia="pt-BR"/>
        </w:rPr>
        <w:t>Confiamos cada um e cada uma de vocês ao Senhor, para que vos torne firmes na esperança e mansos no coração, capazes de permanecer, de consolar, de recomeçar: e assim de ser, na Igreja e no mundo, profecia da presença e semente da paz.</w:t>
      </w:r>
    </w:p>
    <w:p w:rsidR="0090404D" w:rsidRPr="0090404D" w:rsidRDefault="0090404D" w:rsidP="0090404D">
      <w:pPr>
        <w:spacing w:after="0" w:line="420" w:lineRule="atLeast"/>
        <w:jc w:val="center"/>
        <w:rPr>
          <w:rFonts w:ascii="Museo Sans Cyrl" w:eastAsia="Times New Roman" w:hAnsi="Museo Sans Cyrl" w:cs="Times New Roman"/>
          <w:color w:val="373737"/>
          <w:sz w:val="24"/>
          <w:szCs w:val="24"/>
          <w:lang w:eastAsia="pt-BR"/>
        </w:rPr>
      </w:pPr>
      <w:r w:rsidRPr="0090404D">
        <w:rPr>
          <w:rFonts w:ascii="Museo Sans Cyrl" w:eastAsia="Times New Roman" w:hAnsi="Museo Sans Cyrl" w:cs="Times New Roman"/>
          <w:color w:val="373737"/>
          <w:sz w:val="24"/>
          <w:szCs w:val="24"/>
          <w:lang w:eastAsia="pt-BR"/>
        </w:rPr>
        <w:t xml:space="preserve">Ir. </w:t>
      </w:r>
      <w:proofErr w:type="spellStart"/>
      <w:r w:rsidRPr="0090404D">
        <w:rPr>
          <w:rFonts w:ascii="Museo Sans Cyrl" w:eastAsia="Times New Roman" w:hAnsi="Museo Sans Cyrl" w:cs="Times New Roman"/>
          <w:color w:val="373737"/>
          <w:sz w:val="24"/>
          <w:szCs w:val="24"/>
          <w:lang w:eastAsia="pt-BR"/>
        </w:rPr>
        <w:t>Simona</w:t>
      </w:r>
      <w:proofErr w:type="spellEnd"/>
      <w:r w:rsidRPr="0090404D">
        <w:rPr>
          <w:rFonts w:ascii="Museo Sans Cyrl" w:eastAsia="Times New Roman" w:hAnsi="Museo Sans Cyrl" w:cs="Times New Roman"/>
          <w:color w:val="373737"/>
          <w:sz w:val="24"/>
          <w:szCs w:val="24"/>
          <w:lang w:eastAsia="pt-BR"/>
        </w:rPr>
        <w:t xml:space="preserve"> </w:t>
      </w:r>
      <w:proofErr w:type="spellStart"/>
      <w:r w:rsidRPr="0090404D">
        <w:rPr>
          <w:rFonts w:ascii="Museo Sans Cyrl" w:eastAsia="Times New Roman" w:hAnsi="Museo Sans Cyrl" w:cs="Times New Roman"/>
          <w:color w:val="373737"/>
          <w:sz w:val="24"/>
          <w:szCs w:val="24"/>
          <w:lang w:eastAsia="pt-BR"/>
        </w:rPr>
        <w:t>Brambilla</w:t>
      </w:r>
      <w:proofErr w:type="spellEnd"/>
      <w:r w:rsidRPr="0090404D">
        <w:rPr>
          <w:rFonts w:ascii="Museo Sans Cyrl" w:eastAsia="Times New Roman" w:hAnsi="Museo Sans Cyrl" w:cs="Times New Roman"/>
          <w:color w:val="373737"/>
          <w:sz w:val="24"/>
          <w:szCs w:val="24"/>
          <w:lang w:eastAsia="pt-BR"/>
        </w:rPr>
        <w:t xml:space="preserve">, </w:t>
      </w:r>
      <w:proofErr w:type="spellStart"/>
      <w:r w:rsidRPr="0090404D">
        <w:rPr>
          <w:rFonts w:ascii="Museo Sans Cyrl" w:eastAsia="Times New Roman" w:hAnsi="Museo Sans Cyrl" w:cs="Times New Roman"/>
          <w:color w:val="373737"/>
          <w:sz w:val="24"/>
          <w:szCs w:val="24"/>
          <w:lang w:eastAsia="pt-BR"/>
        </w:rPr>
        <w:t>M.C</w:t>
      </w:r>
      <w:proofErr w:type="spellEnd"/>
      <w:r w:rsidRPr="0090404D">
        <w:rPr>
          <w:rFonts w:ascii="Museo Sans Cyrl" w:eastAsia="Times New Roman" w:hAnsi="Museo Sans Cyrl" w:cs="Times New Roman"/>
          <w:color w:val="373737"/>
          <w:sz w:val="24"/>
          <w:szCs w:val="24"/>
          <w:lang w:eastAsia="pt-BR"/>
        </w:rPr>
        <w:t>.</w:t>
      </w:r>
      <w:r w:rsidRPr="0090404D">
        <w:rPr>
          <w:rFonts w:ascii="Museo Sans Cyrl" w:eastAsia="Times New Roman" w:hAnsi="Museo Sans Cyrl" w:cs="Times New Roman"/>
          <w:i/>
          <w:iCs/>
          <w:color w:val="373737"/>
          <w:sz w:val="24"/>
          <w:szCs w:val="24"/>
          <w:lang w:eastAsia="pt-BR"/>
        </w:rPr>
        <w:t>     </w:t>
      </w:r>
      <w:r w:rsidRPr="0090404D">
        <w:rPr>
          <w:rFonts w:ascii="Museo Sans Cyrl" w:eastAsia="Times New Roman" w:hAnsi="Museo Sans Cyrl" w:cs="Times New Roman"/>
          <w:i/>
          <w:iCs/>
          <w:color w:val="373737"/>
          <w:sz w:val="24"/>
          <w:szCs w:val="24"/>
          <w:lang w:eastAsia="pt-BR"/>
        </w:rPr>
        <w:br/>
        <w:t>Prefeita</w:t>
      </w:r>
    </w:p>
    <w:p w:rsidR="0090404D" w:rsidRPr="0090404D" w:rsidRDefault="0090404D" w:rsidP="0090404D">
      <w:pPr>
        <w:spacing w:after="0" w:line="420" w:lineRule="atLeast"/>
        <w:jc w:val="center"/>
        <w:rPr>
          <w:rFonts w:ascii="Museo Sans Cyrl" w:eastAsia="Times New Roman" w:hAnsi="Museo Sans Cyrl" w:cs="Times New Roman"/>
          <w:color w:val="373737"/>
          <w:sz w:val="24"/>
          <w:szCs w:val="24"/>
          <w:lang w:eastAsia="pt-BR"/>
        </w:rPr>
      </w:pPr>
      <w:r w:rsidRPr="0090404D">
        <w:rPr>
          <w:rFonts w:ascii="Museo Sans Cyrl" w:eastAsia="Times New Roman" w:hAnsi="Museo Sans Cyrl" w:cs="Times New Roman"/>
          <w:color w:val="373737"/>
          <w:sz w:val="24"/>
          <w:szCs w:val="24"/>
          <w:lang w:eastAsia="pt-BR"/>
        </w:rPr>
        <w:t>                                     </w:t>
      </w:r>
      <w:proofErr w:type="spellStart"/>
      <w:r w:rsidRPr="0090404D">
        <w:rPr>
          <w:rFonts w:ascii="Museo Sans Cyrl" w:eastAsia="Times New Roman" w:hAnsi="Museo Sans Cyrl" w:cs="Times New Roman"/>
          <w:color w:val="373737"/>
          <w:sz w:val="24"/>
          <w:szCs w:val="24"/>
          <w:lang w:eastAsia="pt-BR"/>
        </w:rPr>
        <w:t>Ángel</w:t>
      </w:r>
      <w:proofErr w:type="spellEnd"/>
      <w:r w:rsidRPr="0090404D">
        <w:rPr>
          <w:rFonts w:ascii="Museo Sans Cyrl" w:eastAsia="Times New Roman" w:hAnsi="Museo Sans Cyrl" w:cs="Times New Roman"/>
          <w:color w:val="373737"/>
          <w:sz w:val="24"/>
          <w:szCs w:val="24"/>
          <w:lang w:eastAsia="pt-BR"/>
        </w:rPr>
        <w:t xml:space="preserve"> F. Card. </w:t>
      </w:r>
      <w:proofErr w:type="spellStart"/>
      <w:r w:rsidRPr="0090404D">
        <w:rPr>
          <w:rFonts w:ascii="Museo Sans Cyrl" w:eastAsia="Times New Roman" w:hAnsi="Museo Sans Cyrl" w:cs="Times New Roman"/>
          <w:color w:val="373737"/>
          <w:sz w:val="24"/>
          <w:szCs w:val="24"/>
          <w:lang w:eastAsia="pt-BR"/>
        </w:rPr>
        <w:t>Artime</w:t>
      </w:r>
      <w:proofErr w:type="spellEnd"/>
      <w:r w:rsidRPr="0090404D">
        <w:rPr>
          <w:rFonts w:ascii="Museo Sans Cyrl" w:eastAsia="Times New Roman" w:hAnsi="Museo Sans Cyrl" w:cs="Times New Roman"/>
          <w:color w:val="373737"/>
          <w:sz w:val="24"/>
          <w:szCs w:val="24"/>
          <w:lang w:eastAsia="pt-BR"/>
        </w:rPr>
        <w:t xml:space="preserve">, </w:t>
      </w:r>
      <w:proofErr w:type="spellStart"/>
      <w:r w:rsidRPr="0090404D">
        <w:rPr>
          <w:rFonts w:ascii="Museo Sans Cyrl" w:eastAsia="Times New Roman" w:hAnsi="Museo Sans Cyrl" w:cs="Times New Roman"/>
          <w:color w:val="373737"/>
          <w:sz w:val="24"/>
          <w:szCs w:val="24"/>
          <w:lang w:eastAsia="pt-BR"/>
        </w:rPr>
        <w:t>S.D.B</w:t>
      </w:r>
      <w:proofErr w:type="spellEnd"/>
      <w:r w:rsidRPr="0090404D">
        <w:rPr>
          <w:rFonts w:ascii="Museo Sans Cyrl" w:eastAsia="Times New Roman" w:hAnsi="Museo Sans Cyrl" w:cs="Times New Roman"/>
          <w:color w:val="373737"/>
          <w:sz w:val="24"/>
          <w:szCs w:val="24"/>
          <w:lang w:eastAsia="pt-BR"/>
        </w:rPr>
        <w:t>.                                           </w:t>
      </w:r>
      <w:r w:rsidRPr="0090404D">
        <w:rPr>
          <w:rFonts w:ascii="Museo Sans Cyrl" w:eastAsia="Times New Roman" w:hAnsi="Museo Sans Cyrl" w:cs="Times New Roman"/>
          <w:color w:val="373737"/>
          <w:sz w:val="24"/>
          <w:szCs w:val="24"/>
          <w:lang w:eastAsia="pt-BR"/>
        </w:rPr>
        <w:br/>
      </w:r>
      <w:r w:rsidRPr="0090404D">
        <w:rPr>
          <w:rFonts w:ascii="Museo Sans Cyrl" w:eastAsia="Times New Roman" w:hAnsi="Museo Sans Cyrl" w:cs="Times New Roman"/>
          <w:i/>
          <w:iCs/>
          <w:color w:val="373737"/>
          <w:sz w:val="24"/>
          <w:szCs w:val="24"/>
          <w:lang w:eastAsia="pt-BR"/>
        </w:rPr>
        <w:t>                                                                             Pró-Prefeito</w:t>
      </w:r>
      <w:r w:rsidRPr="0090404D">
        <w:rPr>
          <w:rFonts w:ascii="Museo Sans Cyrl" w:eastAsia="Times New Roman" w:hAnsi="Museo Sans Cyrl" w:cs="Times New Roman"/>
          <w:color w:val="373737"/>
          <w:sz w:val="24"/>
          <w:szCs w:val="24"/>
          <w:lang w:eastAsia="pt-BR"/>
        </w:rPr>
        <w:t>                                                                               </w:t>
      </w:r>
    </w:p>
    <w:p w:rsidR="0090404D" w:rsidRPr="0090404D" w:rsidRDefault="0090404D" w:rsidP="0090404D">
      <w:pPr>
        <w:spacing w:after="0" w:line="420" w:lineRule="atLeast"/>
        <w:jc w:val="center"/>
        <w:rPr>
          <w:rFonts w:ascii="Museo Sans Cyrl" w:eastAsia="Times New Roman" w:hAnsi="Museo Sans Cyrl" w:cs="Times New Roman"/>
          <w:color w:val="373737"/>
          <w:sz w:val="24"/>
          <w:szCs w:val="24"/>
          <w:lang w:eastAsia="pt-BR"/>
        </w:rPr>
      </w:pPr>
      <w:r w:rsidRPr="0090404D">
        <w:rPr>
          <w:rFonts w:ascii="Museo Sans Cyrl" w:eastAsia="Times New Roman" w:hAnsi="Museo Sans Cyrl" w:cs="Times New Roman"/>
          <w:color w:val="373737"/>
          <w:sz w:val="24"/>
          <w:szCs w:val="24"/>
          <w:lang w:eastAsia="pt-BR"/>
        </w:rPr>
        <w:t xml:space="preserve">Ir. </w:t>
      </w:r>
      <w:proofErr w:type="spellStart"/>
      <w:r w:rsidRPr="0090404D">
        <w:rPr>
          <w:rFonts w:ascii="Museo Sans Cyrl" w:eastAsia="Times New Roman" w:hAnsi="Museo Sans Cyrl" w:cs="Times New Roman"/>
          <w:color w:val="373737"/>
          <w:sz w:val="24"/>
          <w:szCs w:val="24"/>
          <w:lang w:eastAsia="pt-BR"/>
        </w:rPr>
        <w:t>Tiziana</w:t>
      </w:r>
      <w:proofErr w:type="spellEnd"/>
      <w:r w:rsidRPr="0090404D">
        <w:rPr>
          <w:rFonts w:ascii="Museo Sans Cyrl" w:eastAsia="Times New Roman" w:hAnsi="Museo Sans Cyrl" w:cs="Times New Roman"/>
          <w:color w:val="373737"/>
          <w:sz w:val="24"/>
          <w:szCs w:val="24"/>
          <w:lang w:eastAsia="pt-BR"/>
        </w:rPr>
        <w:t xml:space="preserve"> </w:t>
      </w:r>
      <w:proofErr w:type="spellStart"/>
      <w:r w:rsidRPr="0090404D">
        <w:rPr>
          <w:rFonts w:ascii="Museo Sans Cyrl" w:eastAsia="Times New Roman" w:hAnsi="Museo Sans Cyrl" w:cs="Times New Roman"/>
          <w:color w:val="373737"/>
          <w:sz w:val="24"/>
          <w:szCs w:val="24"/>
          <w:lang w:eastAsia="pt-BR"/>
        </w:rPr>
        <w:t>Merletti</w:t>
      </w:r>
      <w:proofErr w:type="spellEnd"/>
      <w:r w:rsidRPr="0090404D">
        <w:rPr>
          <w:rFonts w:ascii="Museo Sans Cyrl" w:eastAsia="Times New Roman" w:hAnsi="Museo Sans Cyrl" w:cs="Times New Roman"/>
          <w:color w:val="373737"/>
          <w:sz w:val="24"/>
          <w:szCs w:val="24"/>
          <w:lang w:eastAsia="pt-BR"/>
        </w:rPr>
        <w:t xml:space="preserve">, </w:t>
      </w:r>
      <w:proofErr w:type="spellStart"/>
      <w:r w:rsidRPr="0090404D">
        <w:rPr>
          <w:rFonts w:ascii="Museo Sans Cyrl" w:eastAsia="Times New Roman" w:hAnsi="Museo Sans Cyrl" w:cs="Times New Roman"/>
          <w:color w:val="373737"/>
          <w:sz w:val="24"/>
          <w:szCs w:val="24"/>
          <w:lang w:eastAsia="pt-BR"/>
        </w:rPr>
        <w:t>S.F.P</w:t>
      </w:r>
      <w:proofErr w:type="spellEnd"/>
      <w:r w:rsidRPr="0090404D">
        <w:rPr>
          <w:rFonts w:ascii="Museo Sans Cyrl" w:eastAsia="Times New Roman" w:hAnsi="Museo Sans Cyrl" w:cs="Times New Roman"/>
          <w:color w:val="373737"/>
          <w:sz w:val="24"/>
          <w:szCs w:val="24"/>
          <w:lang w:eastAsia="pt-BR"/>
        </w:rPr>
        <w:t>.</w:t>
      </w:r>
    </w:p>
    <w:p w:rsidR="0090404D" w:rsidRPr="0090404D" w:rsidRDefault="0090404D" w:rsidP="0090404D">
      <w:pPr>
        <w:spacing w:after="0" w:line="420" w:lineRule="atLeast"/>
        <w:rPr>
          <w:rFonts w:ascii="Museo Sans Cyrl" w:eastAsia="Times New Roman" w:hAnsi="Museo Sans Cyrl" w:cs="Times New Roman"/>
          <w:color w:val="373737"/>
          <w:sz w:val="24"/>
          <w:szCs w:val="24"/>
          <w:lang w:eastAsia="pt-BR"/>
        </w:rPr>
      </w:pPr>
      <w:r w:rsidRPr="0090404D">
        <w:rPr>
          <w:rFonts w:ascii="Museo Sans Cyrl" w:eastAsia="Times New Roman" w:hAnsi="Museo Sans Cyrl" w:cs="Times New Roman"/>
          <w:color w:val="373737"/>
          <w:sz w:val="24"/>
          <w:szCs w:val="24"/>
          <w:lang w:eastAsia="pt-BR"/>
        </w:rPr>
        <w:t>                                                                           </w:t>
      </w:r>
      <w:bookmarkStart w:id="0" w:name="_GoBack"/>
      <w:bookmarkEnd w:id="0"/>
    </w:p>
    <w:sectPr w:rsidR="0090404D" w:rsidRPr="009040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 Sans Cyr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04D"/>
    <w:rsid w:val="005D1607"/>
    <w:rsid w:val="00904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72DF961A-5BFE-44D6-9CBA-60CA5B02C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7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58939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55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18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863</Words>
  <Characters>4664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</cp:revision>
  <dcterms:created xsi:type="dcterms:W3CDTF">2026-01-30T19:40:00Z</dcterms:created>
  <dcterms:modified xsi:type="dcterms:W3CDTF">2026-01-30T19:42:00Z</dcterms:modified>
</cp:coreProperties>
</file>